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8A" w:rsidRPr="001477A7" w:rsidRDefault="001477A7" w:rsidP="001477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7A7">
        <w:rPr>
          <w:rFonts w:ascii="Times New Roman" w:hAnsi="Times New Roman" w:cs="Times New Roman"/>
          <w:b/>
          <w:bCs/>
          <w:sz w:val="24"/>
          <w:szCs w:val="24"/>
        </w:rPr>
        <w:t>Презентация «Большая перемена 2021», 5-7 классы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1-2. Стартовал Всероссийский конкурс «Большая перемена», участие в котором даст возможность каждому подростку раскрыть свои уникальные способности. Главным критерием отбора станет не оценка успеваемости, а наличие навыков, которые пригодятся школьникам в современном мире.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3. В этом году в конкурсе Большая перемена могут принять участие школьники 5-7 классов. Для них конкурс организован в формате онлайн-игры.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4. Конкурс проводится по 12 тематическим вызовам (направлениям)</w:t>
      </w:r>
    </w:p>
    <w:p w:rsidR="001E3E54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5. </w:t>
      </w:r>
      <w:r w:rsidR="001E3E54" w:rsidRPr="001477A7">
        <w:rPr>
          <w:rFonts w:ascii="Times New Roman" w:hAnsi="Times New Roman" w:cs="Times New Roman"/>
          <w:sz w:val="24"/>
          <w:szCs w:val="24"/>
        </w:rPr>
        <w:t>До 2</w:t>
      </w:r>
      <w:r w:rsidR="001E3E54">
        <w:rPr>
          <w:rFonts w:ascii="Times New Roman" w:hAnsi="Times New Roman" w:cs="Times New Roman"/>
          <w:sz w:val="24"/>
          <w:szCs w:val="24"/>
        </w:rPr>
        <w:t>5</w:t>
      </w:r>
      <w:r w:rsidR="001E3E54" w:rsidRPr="001477A7">
        <w:rPr>
          <w:rFonts w:ascii="Times New Roman" w:hAnsi="Times New Roman" w:cs="Times New Roman"/>
          <w:sz w:val="24"/>
          <w:szCs w:val="24"/>
        </w:rPr>
        <w:t xml:space="preserve"> мая включительно идет регистрация</w:t>
      </w:r>
      <w:r w:rsidR="001E3E54">
        <w:rPr>
          <w:rFonts w:ascii="Times New Roman" w:hAnsi="Times New Roman" w:cs="Times New Roman"/>
          <w:sz w:val="24"/>
          <w:szCs w:val="24"/>
        </w:rPr>
        <w:t xml:space="preserve"> для участия в конкурсе, игра</w:t>
      </w:r>
      <w:r w:rsidR="001E3E54" w:rsidRPr="001E3E54">
        <w:rPr>
          <w:rFonts w:ascii="Times New Roman" w:hAnsi="Times New Roman" w:cs="Times New Roman"/>
          <w:sz w:val="24"/>
          <w:szCs w:val="24"/>
        </w:rPr>
        <w:t xml:space="preserve"> продлится до 29 мая, оценка заданий – до 3 июня, график онлайн-собеседований будет объявлен 4 июня, сами собеседования пройдут с 5 по 9 июня. А 10 июня станут известны имена финалистов</w:t>
      </w:r>
      <w:r w:rsidR="001E3E54">
        <w:rPr>
          <w:rFonts w:ascii="Times New Roman" w:hAnsi="Times New Roman" w:cs="Times New Roman"/>
          <w:sz w:val="24"/>
          <w:szCs w:val="24"/>
        </w:rPr>
        <w:t>.</w:t>
      </w:r>
      <w:r w:rsidR="001E3E54" w:rsidRPr="001477A7">
        <w:rPr>
          <w:rFonts w:ascii="Times New Roman" w:hAnsi="Times New Roman" w:cs="Times New Roman"/>
          <w:sz w:val="24"/>
          <w:szCs w:val="24"/>
        </w:rPr>
        <w:t>До 25 мая включительно участник Конкурса вправе привлечь к прохождению испытаний конкурса педагога-наставника. Регистрация наставника в иные сроки не предусмотрена.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По итогам дистанционного этапа формируется рейтинг участников, и первые  600 человек из рейтинга приглашаются на онлайн-собеседование, в рамках которого они подтверждают самостоятельность выполнения заданий дистанционного этапа.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В случае успешного прохождения собеседования 600 участников приглашаются на очный финальный этап.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6. Участники, успешно прошедшие дистанционный этап, получают сертификаты участников конкурса в электронном виде. Участники финального этапа и победители получают дипломы.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Все участники очного финального этапа получают призы в виде путевок в МДЦ «Артек» для участия в очном этапе конкурса. 300 победителей конкурса становятся участниками путешествия по маршруту Москва-Владивосток.</w:t>
      </w:r>
    </w:p>
    <w:p w:rsidR="001E3E54" w:rsidRPr="001477A7" w:rsidRDefault="001477A7" w:rsidP="001E3E54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7. Игра «Большая перемена» — это парк достопримечательностей России. В нем будет проходить твое захватывающее приключение.</w:t>
      </w:r>
      <w:r w:rsidR="001E3E54">
        <w:rPr>
          <w:rFonts w:ascii="Times New Roman" w:hAnsi="Times New Roman" w:cs="Times New Roman"/>
          <w:sz w:val="24"/>
          <w:szCs w:val="24"/>
        </w:rPr>
        <w:t>О</w:t>
      </w:r>
      <w:r w:rsidR="001E3E54" w:rsidRPr="001477A7">
        <w:rPr>
          <w:rFonts w:ascii="Times New Roman" w:hAnsi="Times New Roman" w:cs="Times New Roman"/>
          <w:sz w:val="24"/>
          <w:szCs w:val="24"/>
        </w:rPr>
        <w:t>нлайн-игра включа</w:t>
      </w:r>
      <w:r w:rsidR="001E3E54">
        <w:rPr>
          <w:rFonts w:ascii="Times New Roman" w:hAnsi="Times New Roman" w:cs="Times New Roman"/>
          <w:sz w:val="24"/>
          <w:szCs w:val="24"/>
        </w:rPr>
        <w:t>ет</w:t>
      </w:r>
      <w:r w:rsidR="001E3E54" w:rsidRPr="001477A7">
        <w:rPr>
          <w:rFonts w:ascii="Times New Roman" w:hAnsi="Times New Roman" w:cs="Times New Roman"/>
          <w:sz w:val="24"/>
          <w:szCs w:val="24"/>
        </w:rPr>
        <w:t xml:space="preserve"> тесты, задания на креативность, логическое мышление, сотрудничество, коммуникативность, смысловые задания по направлениям конкурса. 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Раскрыть тайны, познать себя и изменить мир вокруг удастся только самым пытливым, активным и нестандартно мыслящим.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8. Пример заданий онлайн-игры конкурса.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9. При прохождении каждого этапа конкурса участникам присваиваются определенные статусы. 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10. ПОДАТЬ ЗАЯВКУ НА КОНКУРС МОЖНО ДО 2</w:t>
      </w:r>
      <w:r w:rsidR="001E3E54">
        <w:rPr>
          <w:rFonts w:ascii="Times New Roman" w:hAnsi="Times New Roman" w:cs="Times New Roman"/>
          <w:sz w:val="24"/>
          <w:szCs w:val="24"/>
        </w:rPr>
        <w:t>5</w:t>
      </w:r>
      <w:r w:rsidRPr="001477A7">
        <w:rPr>
          <w:rFonts w:ascii="Times New Roman" w:hAnsi="Times New Roman" w:cs="Times New Roman"/>
          <w:sz w:val="24"/>
          <w:szCs w:val="24"/>
        </w:rPr>
        <w:t xml:space="preserve"> МАЯ 2021 ГОДА  ПО ССЫЛКЕ.</w:t>
      </w:r>
    </w:p>
    <w:sectPr w:rsidR="001477A7" w:rsidRPr="001477A7" w:rsidSect="00617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77A7"/>
    <w:rsid w:val="001477A7"/>
    <w:rsid w:val="001E3E54"/>
    <w:rsid w:val="0031441A"/>
    <w:rsid w:val="006179B2"/>
    <w:rsid w:val="007D3111"/>
    <w:rsid w:val="00DB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Юрьевна Вересова</dc:creator>
  <cp:lastModifiedBy>user</cp:lastModifiedBy>
  <cp:revision>2</cp:revision>
  <dcterms:created xsi:type="dcterms:W3CDTF">2021-05-21T04:39:00Z</dcterms:created>
  <dcterms:modified xsi:type="dcterms:W3CDTF">2021-05-21T04:39:00Z</dcterms:modified>
</cp:coreProperties>
</file>